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47C11F2" w14:textId="3FAE1701" w:rsidR="00F30FF2" w:rsidRDefault="00B2343F" w:rsidP="00AD171E">
      <w:pPr>
        <w:pStyle w:val="Sinespaciado1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4B55DB1" wp14:editId="3019B2AE">
                <wp:simplePos x="0" y="0"/>
                <wp:positionH relativeFrom="margin">
                  <wp:posOffset>1301115</wp:posOffset>
                </wp:positionH>
                <wp:positionV relativeFrom="paragraph">
                  <wp:posOffset>85725</wp:posOffset>
                </wp:positionV>
                <wp:extent cx="5905500" cy="464185"/>
                <wp:effectExtent l="0" t="0" r="0" b="0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4641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984EC60" w14:textId="77777777" w:rsidR="00F30FF2" w:rsidRPr="001B0670" w:rsidRDefault="00F30FF2" w:rsidP="00F30FF2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1B06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ANEXO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6</w:t>
                            </w:r>
                            <w:r w:rsidRPr="001B06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>POLÍTICA TRANSVERSAL DE DESARROLLO SOSTENIBLE Y CAMBIO CLIMÁTICO</w:t>
                            </w:r>
                            <w:r w:rsidRPr="001B0670">
                              <w:rPr>
                                <w:rFonts w:ascii="Arial" w:hAnsi="Arial" w:cs="Arial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B55DB1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02.45pt;margin-top:6.75pt;width:465pt;height:36.5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" filled="f" stroked="f" strokeweight=".5pt">
                <v:textbox>
                  <w:txbxContent>
                    <w:p w14:paraId="7984EC60" w14:textId="77777777" w:rsidR="00F30FF2" w:rsidRPr="001B0670" w:rsidRDefault="00F30FF2" w:rsidP="00F30FF2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</w:pPr>
                      <w:r w:rsidRPr="001B06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ANEXO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6</w:t>
                      </w:r>
                      <w:r w:rsidRPr="001B06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>POLÍTICA TRANSVERSAL DE DESARROLLO SOSTENIBLE Y CAMBIO CLIMÁTICO</w:t>
                      </w:r>
                      <w:r w:rsidRPr="001B0670">
                        <w:rPr>
                          <w:rFonts w:ascii="Arial" w:hAnsi="Arial" w:cs="Arial"/>
                          <w:b/>
                          <w:bCs/>
                          <w:sz w:val="24"/>
                          <w:szCs w:val="24"/>
                        </w:rPr>
                        <w:t xml:space="preserve"> 2024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1" w:rightFromText="141" w:vertAnchor="page" w:horzAnchor="margin" w:tblpY="2749"/>
        <w:tblW w:w="129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E0" w:firstRow="1" w:lastRow="1" w:firstColumn="1" w:lastColumn="0" w:noHBand="0" w:noVBand="0"/>
      </w:tblPr>
      <w:tblGrid>
        <w:gridCol w:w="10075"/>
        <w:gridCol w:w="2880"/>
      </w:tblGrid>
      <w:tr w:rsidR="002722C7" w:rsidRPr="00333F4F" w14:paraId="067CEB01" w14:textId="77777777" w:rsidTr="002722C7">
        <w:trPr>
          <w:trHeight w:val="352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noWrap/>
            <w:vAlign w:val="center"/>
          </w:tcPr>
          <w:p w14:paraId="57E08857" w14:textId="77777777" w:rsidR="002722C7" w:rsidRPr="00F574F4" w:rsidRDefault="002722C7" w:rsidP="0027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  <w:t>DESARROLLO SOSTENIBLE Y CAMBIO CLIMÁTICO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0B1A"/>
            <w:noWrap/>
            <w:vAlign w:val="center"/>
          </w:tcPr>
          <w:p w14:paraId="5BDB4899" w14:textId="77777777" w:rsidR="002722C7" w:rsidRPr="00333F4F" w:rsidRDefault="002722C7" w:rsidP="002722C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 w:themeColor="background1"/>
                <w:sz w:val="24"/>
                <w:szCs w:val="24"/>
                <w:lang w:eastAsia="es-MX"/>
              </w:rPr>
            </w:pPr>
            <w:r w:rsidRPr="00F80E0B">
              <w:rPr>
                <w:rFonts w:ascii="Arial" w:hAnsi="Arial" w:cs="Arial"/>
                <w:b/>
                <w:sz w:val="24"/>
              </w:rPr>
              <w:t>660,793,187.29</w:t>
            </w:r>
          </w:p>
        </w:tc>
      </w:tr>
      <w:tr w:rsidR="002722C7" w:rsidRPr="00F574F4" w14:paraId="3517CCC0" w14:textId="77777777" w:rsidTr="002722C7">
        <w:trPr>
          <w:trHeight w:val="352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1503B8A" w14:textId="77777777" w:rsidR="002722C7" w:rsidRPr="00333F4F" w:rsidRDefault="002722C7" w:rsidP="0027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Estado de Bienestar para t</w:t>
            </w:r>
            <w:r w:rsidRPr="00333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odas </w:t>
            </w: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las Oaxaqueñas y</w:t>
            </w:r>
            <w:r w:rsidRPr="00333F4F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 xml:space="preserve"> Oaxaqueños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7E08DD1E" w14:textId="77777777" w:rsidR="002722C7" w:rsidRPr="00F80E0B" w:rsidRDefault="002722C7" w:rsidP="002722C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F80E0B">
              <w:rPr>
                <w:rFonts w:ascii="Arial" w:hAnsi="Arial" w:cs="Arial"/>
                <w:b/>
                <w:sz w:val="24"/>
              </w:rPr>
              <w:t xml:space="preserve">2,300,604.46 </w:t>
            </w:r>
          </w:p>
        </w:tc>
      </w:tr>
      <w:tr w:rsidR="002722C7" w:rsidRPr="00F574F4" w14:paraId="2A83FDE2" w14:textId="77777777" w:rsidTr="002722C7">
        <w:trPr>
          <w:trHeight w:val="397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D16A2B6" w14:textId="77777777" w:rsidR="002722C7" w:rsidRPr="00F574F4" w:rsidRDefault="002722C7" w:rsidP="002722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Instituto d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el Deporte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6D0C77" w14:textId="77777777" w:rsidR="002722C7" w:rsidRPr="00F80E0B" w:rsidRDefault="002722C7" w:rsidP="002722C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F80E0B">
              <w:rPr>
                <w:rFonts w:ascii="Arial" w:hAnsi="Arial" w:cs="Arial"/>
                <w:sz w:val="24"/>
              </w:rPr>
              <w:t xml:space="preserve">24,000.00 </w:t>
            </w:r>
          </w:p>
        </w:tc>
      </w:tr>
      <w:tr w:rsidR="002722C7" w:rsidRPr="00F574F4" w14:paraId="06C65F45" w14:textId="77777777" w:rsidTr="002722C7">
        <w:trPr>
          <w:trHeight w:val="397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AF99F9" w14:textId="77777777" w:rsidR="002722C7" w:rsidRPr="00F574F4" w:rsidRDefault="002722C7" w:rsidP="002722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Universidad Politécnica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Nochixtlán Abraham Castellanos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B2BB3F" w14:textId="77777777" w:rsidR="002722C7" w:rsidRPr="00F80E0B" w:rsidRDefault="002722C7" w:rsidP="002722C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F80E0B">
              <w:rPr>
                <w:rFonts w:ascii="Arial" w:hAnsi="Arial" w:cs="Arial"/>
                <w:sz w:val="24"/>
              </w:rPr>
              <w:t xml:space="preserve">2,276,604.46 </w:t>
            </w:r>
          </w:p>
        </w:tc>
      </w:tr>
      <w:tr w:rsidR="002722C7" w:rsidRPr="00333F4F" w14:paraId="15CCA1D3" w14:textId="77777777" w:rsidTr="002722C7">
        <w:trPr>
          <w:trHeight w:val="352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418574" w14:textId="77777777" w:rsidR="002722C7" w:rsidRPr="00333F4F" w:rsidRDefault="002722C7" w:rsidP="0027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Seguridad y Justicia para Vivir en Paz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03A96D24" w14:textId="77777777" w:rsidR="002722C7" w:rsidRPr="00F80E0B" w:rsidRDefault="002722C7" w:rsidP="002722C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F80E0B">
              <w:rPr>
                <w:rFonts w:ascii="Arial" w:hAnsi="Arial" w:cs="Arial"/>
                <w:b/>
                <w:sz w:val="24"/>
              </w:rPr>
              <w:t xml:space="preserve">4,607,847.44 </w:t>
            </w:r>
          </w:p>
        </w:tc>
      </w:tr>
      <w:tr w:rsidR="002722C7" w:rsidRPr="006B4975" w14:paraId="29FC6403" w14:textId="77777777" w:rsidTr="002722C7">
        <w:trPr>
          <w:trHeight w:val="397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668D868" w14:textId="77777777" w:rsidR="002722C7" w:rsidRPr="006B4975" w:rsidRDefault="002722C7" w:rsidP="002722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Procuraduría d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Protección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al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Ambiente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del Estado d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430AA6" w14:textId="77777777" w:rsidR="002722C7" w:rsidRPr="006B4975" w:rsidRDefault="002722C7" w:rsidP="002722C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F80E0B">
              <w:rPr>
                <w:rFonts w:ascii="Arial" w:hAnsi="Arial" w:cs="Arial"/>
                <w:sz w:val="24"/>
              </w:rPr>
              <w:t xml:space="preserve">4,607,847.44 </w:t>
            </w:r>
          </w:p>
        </w:tc>
      </w:tr>
      <w:tr w:rsidR="002722C7" w:rsidRPr="00333F4F" w14:paraId="58E3D59D" w14:textId="77777777" w:rsidTr="002722C7">
        <w:trPr>
          <w:trHeight w:val="352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52959B89" w14:textId="77777777" w:rsidR="002722C7" w:rsidRPr="00333F4F" w:rsidRDefault="002722C7" w:rsidP="0027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Crecimiento y Desarrollo Económico para las Ocho Regiones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</w:tcPr>
          <w:p w14:paraId="507CA572" w14:textId="77777777" w:rsidR="002722C7" w:rsidRPr="00207D27" w:rsidRDefault="002722C7" w:rsidP="002722C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207D27">
              <w:rPr>
                <w:rFonts w:ascii="Arial" w:hAnsi="Arial" w:cs="Arial"/>
                <w:b/>
                <w:sz w:val="24"/>
              </w:rPr>
              <w:t xml:space="preserve">263,372,418.13 </w:t>
            </w:r>
          </w:p>
        </w:tc>
      </w:tr>
      <w:tr w:rsidR="002722C7" w:rsidRPr="006B4975" w14:paraId="2711E814" w14:textId="77777777" w:rsidTr="002722C7">
        <w:trPr>
          <w:trHeight w:val="397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86C1A6" w14:textId="77777777" w:rsidR="002722C7" w:rsidRPr="006B4975" w:rsidRDefault="002722C7" w:rsidP="002722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Secretaría d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Fomento Agroalimentario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y 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Desarrollo Rural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BFE06F" w14:textId="77777777" w:rsidR="002722C7" w:rsidRPr="006B4975" w:rsidRDefault="002722C7" w:rsidP="002722C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07D27">
              <w:rPr>
                <w:rFonts w:ascii="Arial" w:hAnsi="Arial" w:cs="Arial"/>
                <w:sz w:val="24"/>
              </w:rPr>
              <w:t xml:space="preserve">200,880,058.82 </w:t>
            </w:r>
          </w:p>
        </w:tc>
      </w:tr>
      <w:tr w:rsidR="002722C7" w:rsidRPr="006B4975" w14:paraId="088B28AA" w14:textId="77777777" w:rsidTr="002722C7">
        <w:trPr>
          <w:trHeight w:val="397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01145D" w14:textId="77777777" w:rsidR="002722C7" w:rsidRPr="006B4975" w:rsidRDefault="002722C7" w:rsidP="002722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Secretaría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Medio Ambiente, Biodiversidad, Energías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Sostenibilidad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773077" w14:textId="77777777" w:rsidR="002722C7" w:rsidRPr="006B4975" w:rsidRDefault="002722C7" w:rsidP="002722C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07D27">
              <w:rPr>
                <w:rFonts w:ascii="Arial" w:hAnsi="Arial" w:cs="Arial"/>
                <w:sz w:val="24"/>
              </w:rPr>
              <w:t xml:space="preserve">61,623,404.87 </w:t>
            </w:r>
          </w:p>
        </w:tc>
      </w:tr>
      <w:tr w:rsidR="002722C7" w:rsidRPr="006B4975" w14:paraId="4B2900E8" w14:textId="77777777" w:rsidTr="002722C7">
        <w:trPr>
          <w:trHeight w:val="397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A3B6A8" w14:textId="77777777" w:rsidR="002722C7" w:rsidRPr="006B4975" w:rsidRDefault="002722C7" w:rsidP="002722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Comisión Estatal Forestal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A32E02" w14:textId="77777777" w:rsidR="002722C7" w:rsidRPr="006B4975" w:rsidRDefault="002722C7" w:rsidP="002722C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07D27">
              <w:rPr>
                <w:rFonts w:ascii="Arial" w:hAnsi="Arial" w:cs="Arial"/>
                <w:sz w:val="24"/>
              </w:rPr>
              <w:t xml:space="preserve">94,885.71 </w:t>
            </w:r>
          </w:p>
        </w:tc>
      </w:tr>
      <w:tr w:rsidR="002722C7" w:rsidRPr="006B4975" w14:paraId="1161C4ED" w14:textId="77777777" w:rsidTr="002722C7">
        <w:trPr>
          <w:trHeight w:val="397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14999F" w14:textId="77777777" w:rsidR="002722C7" w:rsidRPr="006B4975" w:rsidRDefault="002722C7" w:rsidP="002722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Organismo Operador Encargado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la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Gestión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Manejo Integral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los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Residuos Sólidos Urbanos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y de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Manejo Especial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l Estado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Oaxaca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45664B1" w14:textId="77777777" w:rsidR="002722C7" w:rsidRPr="006B4975" w:rsidRDefault="002722C7" w:rsidP="002722C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hAnsi="Arial" w:cs="Arial"/>
                <w:sz w:val="24"/>
              </w:rPr>
            </w:pPr>
            <w:r w:rsidRPr="00207D27">
              <w:rPr>
                <w:rFonts w:ascii="Arial" w:hAnsi="Arial" w:cs="Arial"/>
                <w:sz w:val="24"/>
              </w:rPr>
              <w:t xml:space="preserve">774,068.73 </w:t>
            </w:r>
          </w:p>
        </w:tc>
      </w:tr>
      <w:tr w:rsidR="002722C7" w:rsidRPr="00333F4F" w14:paraId="0E440DCD" w14:textId="77777777" w:rsidTr="002722C7">
        <w:trPr>
          <w:trHeight w:val="352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6ECC7DC7" w14:textId="77777777" w:rsidR="002722C7" w:rsidRPr="00333F4F" w:rsidRDefault="002722C7" w:rsidP="002722C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s-MX"/>
              </w:rPr>
              <w:t>Infraestructura y Servicios Públicos para el Desarrollo de Oaxaca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</w:tcPr>
          <w:p w14:paraId="360238A6" w14:textId="77777777" w:rsidR="002722C7" w:rsidRPr="00F80E0B" w:rsidRDefault="002722C7" w:rsidP="002722C7">
            <w:pPr>
              <w:spacing w:after="0" w:line="240" w:lineRule="auto"/>
              <w:jc w:val="right"/>
              <w:rPr>
                <w:rFonts w:ascii="Arial" w:hAnsi="Arial" w:cs="Arial"/>
                <w:b/>
                <w:sz w:val="24"/>
              </w:rPr>
            </w:pPr>
            <w:r w:rsidRPr="00F80E0B">
              <w:rPr>
                <w:rFonts w:ascii="Arial" w:hAnsi="Arial" w:cs="Arial"/>
                <w:b/>
                <w:sz w:val="24"/>
              </w:rPr>
              <w:t xml:space="preserve">390,512,317.26 </w:t>
            </w:r>
          </w:p>
        </w:tc>
      </w:tr>
      <w:tr w:rsidR="002722C7" w:rsidRPr="00F80E0B" w14:paraId="3CE35290" w14:textId="77777777" w:rsidTr="002722C7">
        <w:trPr>
          <w:trHeight w:val="397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D22E9D" w14:textId="77777777" w:rsidR="002722C7" w:rsidRPr="006B4975" w:rsidRDefault="002722C7" w:rsidP="002722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Secretaría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</w:t>
            </w:r>
            <w:r w:rsidRPr="006B4975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e Movilidad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531F45" w14:textId="77777777" w:rsidR="002722C7" w:rsidRPr="00F80E0B" w:rsidRDefault="002722C7" w:rsidP="002722C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15,275,561.46 </w:t>
            </w:r>
          </w:p>
        </w:tc>
      </w:tr>
      <w:tr w:rsidR="002722C7" w:rsidRPr="00F80E0B" w14:paraId="65BC54E6" w14:textId="77777777" w:rsidTr="002722C7">
        <w:trPr>
          <w:trHeight w:val="397"/>
        </w:trPr>
        <w:tc>
          <w:tcPr>
            <w:tcW w:w="100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E33680" w14:textId="77777777" w:rsidR="002722C7" w:rsidRPr="006B4975" w:rsidRDefault="002722C7" w:rsidP="002722C7">
            <w:pPr>
              <w:shd w:val="clear" w:color="auto" w:fill="FFFFFF" w:themeFill="background1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Sistema Operador d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e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los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Servicios </w:t>
            </w: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>de Agua Potable y</w:t>
            </w: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 Alcantarillado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AEC4AF" w14:textId="77777777" w:rsidR="002722C7" w:rsidRPr="00F80E0B" w:rsidRDefault="002722C7" w:rsidP="002722C7">
            <w:pPr>
              <w:shd w:val="clear" w:color="auto" w:fill="FFFFFF" w:themeFill="background1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</w:pPr>
            <w:r w:rsidRPr="00F80E0B">
              <w:rPr>
                <w:rFonts w:ascii="Arial" w:eastAsia="Times New Roman" w:hAnsi="Arial" w:cs="Arial"/>
                <w:color w:val="000000"/>
                <w:sz w:val="24"/>
                <w:szCs w:val="24"/>
                <w:lang w:eastAsia="es-MX"/>
              </w:rPr>
              <w:t xml:space="preserve">375,236,755.80 </w:t>
            </w:r>
          </w:p>
        </w:tc>
      </w:tr>
    </w:tbl>
    <w:p w14:paraId="3063EE2F" w14:textId="77777777" w:rsidR="00F30FF2" w:rsidRPr="00F80E0B" w:rsidRDefault="00F30FF2" w:rsidP="002722C7">
      <w:pPr>
        <w:tabs>
          <w:tab w:val="left" w:pos="2244"/>
        </w:tabs>
        <w:rPr>
          <w:rFonts w:ascii="Arial" w:eastAsia="Times New Roman" w:hAnsi="Arial" w:cs="Arial"/>
          <w:color w:val="000000"/>
          <w:sz w:val="24"/>
          <w:szCs w:val="24"/>
          <w:lang w:eastAsia="es-MX"/>
        </w:rPr>
      </w:pPr>
    </w:p>
    <w:sectPr w:rsidR="00F30FF2" w:rsidRPr="00F80E0B" w:rsidSect="002D2D35">
      <w:headerReference w:type="default" r:id="rId7"/>
      <w:footerReference w:type="default" r:id="rId8"/>
      <w:pgSz w:w="15840" w:h="12240" w:orient="landscape"/>
      <w:pgMar w:top="1418" w:right="1134" w:bottom="1134" w:left="1701" w:header="709" w:footer="709" w:gutter="0"/>
      <w:pgNumType w:start="154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59A454" w14:textId="77777777" w:rsidR="0014055E" w:rsidRDefault="0014055E" w:rsidP="00E74E16">
      <w:pPr>
        <w:spacing w:after="0" w:line="240" w:lineRule="auto"/>
      </w:pPr>
      <w:r>
        <w:separator/>
      </w:r>
    </w:p>
  </w:endnote>
  <w:endnote w:type="continuationSeparator" w:id="0">
    <w:p w14:paraId="588C1755" w14:textId="77777777" w:rsidR="0014055E" w:rsidRDefault="0014055E" w:rsidP="00E74E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4BF496" w14:textId="22E4815A" w:rsidR="002D2D35" w:rsidRDefault="002D2D35">
    <w:pPr>
      <w:pStyle w:val="Piedepgina"/>
      <w:jc w:val="right"/>
    </w:pPr>
  </w:p>
  <w:p w14:paraId="63B6FBF4" w14:textId="57E188A5" w:rsidR="00F22D1E" w:rsidRPr="00F22D1E" w:rsidRDefault="00F22D1E" w:rsidP="00F22D1E">
    <w:pPr>
      <w:tabs>
        <w:tab w:val="center" w:pos="4419"/>
        <w:tab w:val="right" w:pos="8838"/>
      </w:tabs>
      <w:spacing w:after="0" w:line="240" w:lineRule="auto"/>
      <w:rPr>
        <w:rFonts w:ascii="Arial" w:hAnsi="Arial" w:cs="Arial"/>
        <w:sz w:val="16"/>
        <w:szCs w:val="16"/>
      </w:rPr>
    </w:pPr>
    <w:r w:rsidRPr="00F22D1E">
      <w:rPr>
        <w:rFonts w:ascii="Arial" w:hAnsi="Arial" w:cs="Arial"/>
        <w:sz w:val="16"/>
        <w:szCs w:val="16"/>
      </w:rPr>
      <w:t xml:space="preserve">ANEXO </w:t>
    </w:r>
    <w:r>
      <w:rPr>
        <w:rFonts w:ascii="Arial" w:hAnsi="Arial" w:cs="Arial"/>
        <w:sz w:val="16"/>
        <w:szCs w:val="16"/>
      </w:rPr>
      <w:t>6</w:t>
    </w:r>
    <w:r w:rsidRPr="00F22D1E">
      <w:rPr>
        <w:rFonts w:ascii="Arial" w:hAnsi="Arial" w:cs="Arial"/>
        <w:sz w:val="16"/>
        <w:szCs w:val="16"/>
      </w:rPr>
      <w:t xml:space="preserve"> DEL DECRETO NÚM. 1615 PRESUPUESTO DE EGRESOS DEL ESTADO.</w:t>
    </w:r>
  </w:p>
  <w:p w14:paraId="0F027FD9" w14:textId="77777777" w:rsidR="002D2D35" w:rsidRDefault="002D2D3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DAA152" w14:textId="77777777" w:rsidR="0014055E" w:rsidRDefault="0014055E" w:rsidP="00E74E16">
      <w:pPr>
        <w:spacing w:after="0" w:line="240" w:lineRule="auto"/>
      </w:pPr>
      <w:r>
        <w:separator/>
      </w:r>
    </w:p>
  </w:footnote>
  <w:footnote w:type="continuationSeparator" w:id="0">
    <w:p w14:paraId="35050279" w14:textId="77777777" w:rsidR="0014055E" w:rsidRDefault="0014055E" w:rsidP="00E74E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3EB336" w14:textId="5766444A" w:rsidR="00AD171E" w:rsidRDefault="00AD171E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0956A028" wp14:editId="778E2B07">
          <wp:simplePos x="0" y="0"/>
          <wp:positionH relativeFrom="column">
            <wp:posOffset>0</wp:posOffset>
          </wp:positionH>
          <wp:positionV relativeFrom="paragraph">
            <wp:posOffset>-221615</wp:posOffset>
          </wp:positionV>
          <wp:extent cx="818515" cy="812165"/>
          <wp:effectExtent l="0" t="0" r="635" b="6985"/>
          <wp:wrapThrough wrapText="bothSides">
            <wp:wrapPolygon edited="0">
              <wp:start x="8043" y="0"/>
              <wp:lineTo x="4524" y="1520"/>
              <wp:lineTo x="2011" y="5066"/>
              <wp:lineTo x="2011" y="11146"/>
              <wp:lineTo x="7541" y="16213"/>
              <wp:lineTo x="0" y="17226"/>
              <wp:lineTo x="0" y="19759"/>
              <wp:lineTo x="4022" y="21279"/>
              <wp:lineTo x="17092" y="21279"/>
              <wp:lineTo x="21114" y="19759"/>
              <wp:lineTo x="21114" y="17226"/>
              <wp:lineTo x="13071" y="16213"/>
              <wp:lineTo x="19103" y="10133"/>
              <wp:lineTo x="19103" y="6586"/>
              <wp:lineTo x="16087" y="2027"/>
              <wp:lineTo x="13071" y="0"/>
              <wp:lineTo x="8043" y="0"/>
            </wp:wrapPolygon>
          </wp:wrapThrough>
          <wp:docPr id="24946083" name="Imagen 24946083" descr="Descripción: Descripción: EscudoNacion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EscudoNacion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8515" cy="8121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4E16"/>
    <w:rsid w:val="00002D5B"/>
    <w:rsid w:val="00027C65"/>
    <w:rsid w:val="0004592F"/>
    <w:rsid w:val="0006770C"/>
    <w:rsid w:val="000706E7"/>
    <w:rsid w:val="00084583"/>
    <w:rsid w:val="000966C6"/>
    <w:rsid w:val="000A2836"/>
    <w:rsid w:val="000D01CB"/>
    <w:rsid w:val="000D0616"/>
    <w:rsid w:val="000E31E4"/>
    <w:rsid w:val="00105EAF"/>
    <w:rsid w:val="00110FCF"/>
    <w:rsid w:val="00135786"/>
    <w:rsid w:val="0014055E"/>
    <w:rsid w:val="00186639"/>
    <w:rsid w:val="001B0C5E"/>
    <w:rsid w:val="001C69EA"/>
    <w:rsid w:val="00205DAB"/>
    <w:rsid w:val="00243AD8"/>
    <w:rsid w:val="00262EA5"/>
    <w:rsid w:val="002722C7"/>
    <w:rsid w:val="002755F9"/>
    <w:rsid w:val="00283EF7"/>
    <w:rsid w:val="002858DE"/>
    <w:rsid w:val="002B2858"/>
    <w:rsid w:val="002C0373"/>
    <w:rsid w:val="002D2D35"/>
    <w:rsid w:val="002E6E29"/>
    <w:rsid w:val="00320F9B"/>
    <w:rsid w:val="00321A79"/>
    <w:rsid w:val="00321EF0"/>
    <w:rsid w:val="00331EF8"/>
    <w:rsid w:val="0035214A"/>
    <w:rsid w:val="00354CCB"/>
    <w:rsid w:val="003616DF"/>
    <w:rsid w:val="003959AF"/>
    <w:rsid w:val="003A0A70"/>
    <w:rsid w:val="003A712F"/>
    <w:rsid w:val="003B50CC"/>
    <w:rsid w:val="003E743F"/>
    <w:rsid w:val="00422F95"/>
    <w:rsid w:val="00475B95"/>
    <w:rsid w:val="004811A4"/>
    <w:rsid w:val="004A1DE0"/>
    <w:rsid w:val="004B4D56"/>
    <w:rsid w:val="004B6FEE"/>
    <w:rsid w:val="004E77B8"/>
    <w:rsid w:val="005B252B"/>
    <w:rsid w:val="005D48A5"/>
    <w:rsid w:val="00606D2A"/>
    <w:rsid w:val="00610C5B"/>
    <w:rsid w:val="0061793F"/>
    <w:rsid w:val="00631998"/>
    <w:rsid w:val="00652FEF"/>
    <w:rsid w:val="00664D98"/>
    <w:rsid w:val="006721C5"/>
    <w:rsid w:val="00686926"/>
    <w:rsid w:val="006C3474"/>
    <w:rsid w:val="006D7EE0"/>
    <w:rsid w:val="006E0037"/>
    <w:rsid w:val="007441F3"/>
    <w:rsid w:val="00785AEF"/>
    <w:rsid w:val="007D3119"/>
    <w:rsid w:val="0081134C"/>
    <w:rsid w:val="00824694"/>
    <w:rsid w:val="00844FF1"/>
    <w:rsid w:val="008623DB"/>
    <w:rsid w:val="00892D1F"/>
    <w:rsid w:val="00902413"/>
    <w:rsid w:val="00915534"/>
    <w:rsid w:val="00951A24"/>
    <w:rsid w:val="0099328F"/>
    <w:rsid w:val="009B4A8F"/>
    <w:rsid w:val="009E1B12"/>
    <w:rsid w:val="00A564CF"/>
    <w:rsid w:val="00A67829"/>
    <w:rsid w:val="00A70C76"/>
    <w:rsid w:val="00A82014"/>
    <w:rsid w:val="00AC6347"/>
    <w:rsid w:val="00AD171E"/>
    <w:rsid w:val="00AD36DF"/>
    <w:rsid w:val="00AF7F16"/>
    <w:rsid w:val="00B1790C"/>
    <w:rsid w:val="00B2343F"/>
    <w:rsid w:val="00B25C56"/>
    <w:rsid w:val="00B57A92"/>
    <w:rsid w:val="00B70C6B"/>
    <w:rsid w:val="00BB3CA2"/>
    <w:rsid w:val="00BD127D"/>
    <w:rsid w:val="00BE06C6"/>
    <w:rsid w:val="00BE21A4"/>
    <w:rsid w:val="00BF71CA"/>
    <w:rsid w:val="00C02F06"/>
    <w:rsid w:val="00C35855"/>
    <w:rsid w:val="00C4672B"/>
    <w:rsid w:val="00CE1BA0"/>
    <w:rsid w:val="00D0581F"/>
    <w:rsid w:val="00D56943"/>
    <w:rsid w:val="00DB1ACF"/>
    <w:rsid w:val="00DB30E9"/>
    <w:rsid w:val="00DE67E3"/>
    <w:rsid w:val="00DF60CF"/>
    <w:rsid w:val="00E36858"/>
    <w:rsid w:val="00E74E16"/>
    <w:rsid w:val="00EF0DAB"/>
    <w:rsid w:val="00F01A1E"/>
    <w:rsid w:val="00F22D1E"/>
    <w:rsid w:val="00F30FF2"/>
    <w:rsid w:val="00F32927"/>
    <w:rsid w:val="00F33858"/>
    <w:rsid w:val="00F34C1F"/>
    <w:rsid w:val="00F461B3"/>
    <w:rsid w:val="00F5405F"/>
    <w:rsid w:val="00F742B1"/>
    <w:rsid w:val="00F95F8F"/>
    <w:rsid w:val="00FC0364"/>
    <w:rsid w:val="00FF7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B3F1BD7"/>
  <w15:chartTrackingRefBased/>
  <w15:docId w15:val="{8E21B6BA-E296-49B8-917E-8E4E7C307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06C6"/>
    <w:pPr>
      <w:spacing w:after="200" w:line="276" w:lineRule="auto"/>
    </w:pPr>
    <w:rPr>
      <w:rFonts w:ascii="Calibri" w:eastAsia="Calibri" w:hAnsi="Calibri" w:cs="Calibri"/>
    </w:rPr>
  </w:style>
  <w:style w:type="paragraph" w:styleId="Ttulo1">
    <w:name w:val="heading 1"/>
    <w:basedOn w:val="Normal"/>
    <w:next w:val="Normal"/>
    <w:link w:val="Ttulo1Car"/>
    <w:uiPriority w:val="9"/>
    <w:qFormat/>
    <w:rsid w:val="000706E7"/>
    <w:pPr>
      <w:keepNext/>
      <w:spacing w:after="0" w:line="240" w:lineRule="auto"/>
      <w:jc w:val="center"/>
      <w:outlineLvl w:val="0"/>
    </w:pPr>
    <w:rPr>
      <w:rFonts w:ascii="Tahoma" w:eastAsia="Times New Roman" w:hAnsi="Tahoma" w:cs="Tahoma"/>
      <w:b/>
      <w:bCs/>
      <w:sz w:val="20"/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0706E7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05EAF"/>
    <w:pPr>
      <w:keepNext/>
      <w:keepLines/>
      <w:spacing w:before="360" w:after="480" w:line="240" w:lineRule="auto"/>
      <w:ind w:left="862" w:hanging="720"/>
      <w:jc w:val="both"/>
      <w:outlineLvl w:val="2"/>
    </w:pPr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864" w:hanging="864"/>
      <w:jc w:val="both"/>
      <w:outlineLvl w:val="3"/>
    </w:pPr>
    <w:rPr>
      <w:rFonts w:ascii="Cambria" w:eastAsia="Times New Roman" w:hAnsi="Cambria" w:cs="Times New Roman"/>
      <w:i/>
      <w:iCs/>
      <w:color w:val="365F91"/>
      <w:lang w:val="es-ES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008" w:hanging="1008"/>
      <w:jc w:val="both"/>
      <w:outlineLvl w:val="4"/>
    </w:pPr>
    <w:rPr>
      <w:rFonts w:ascii="Cambria" w:eastAsia="Times New Roman" w:hAnsi="Cambria" w:cs="Times New Roman"/>
      <w:color w:val="365F91"/>
      <w:lang w:val="es-ES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152" w:hanging="1152"/>
      <w:jc w:val="both"/>
      <w:outlineLvl w:val="5"/>
    </w:pPr>
    <w:rPr>
      <w:rFonts w:ascii="Cambria" w:eastAsia="Times New Roman" w:hAnsi="Cambria" w:cs="Times New Roman"/>
      <w:color w:val="243F60"/>
      <w:lang w:val="es-ES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296" w:hanging="1296"/>
      <w:jc w:val="both"/>
      <w:outlineLvl w:val="6"/>
    </w:pPr>
    <w:rPr>
      <w:rFonts w:ascii="Cambria" w:eastAsia="Times New Roman" w:hAnsi="Cambria" w:cs="Times New Roman"/>
      <w:i/>
      <w:iCs/>
      <w:color w:val="243F60"/>
      <w:lang w:val="es-ES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440" w:hanging="1440"/>
      <w:jc w:val="both"/>
      <w:outlineLvl w:val="7"/>
    </w:pPr>
    <w:rPr>
      <w:rFonts w:ascii="Cambria" w:eastAsia="Times New Roman" w:hAnsi="Cambria" w:cs="Times New Roman"/>
      <w:color w:val="272727"/>
      <w:sz w:val="21"/>
      <w:szCs w:val="21"/>
      <w:lang w:val="es-ES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05EAF"/>
    <w:pPr>
      <w:keepNext/>
      <w:keepLines/>
      <w:spacing w:before="100" w:beforeAutospacing="1" w:after="100" w:afterAutospacing="1" w:line="36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E74E1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E16"/>
  </w:style>
  <w:style w:type="paragraph" w:styleId="Piedepgina">
    <w:name w:val="footer"/>
    <w:basedOn w:val="Normal"/>
    <w:link w:val="PiedepginaCar"/>
    <w:uiPriority w:val="99"/>
    <w:unhideWhenUsed/>
    <w:rsid w:val="00E74E1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4E16"/>
  </w:style>
  <w:style w:type="table" w:styleId="Tablaconcuadrcula">
    <w:name w:val="Table Grid"/>
    <w:basedOn w:val="Tablanormal"/>
    <w:uiPriority w:val="39"/>
    <w:rsid w:val="0018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BE06C6"/>
    <w:rPr>
      <w:color w:val="0563C1" w:themeColor="hyperlink"/>
      <w:u w:val="single"/>
    </w:rPr>
  </w:style>
  <w:style w:type="character" w:customStyle="1" w:styleId="negritas">
    <w:name w:val="negritas"/>
    <w:basedOn w:val="Fuentedeprrafopredeter"/>
    <w:rsid w:val="003B50CC"/>
  </w:style>
  <w:style w:type="paragraph" w:customStyle="1" w:styleId="ANOTACION">
    <w:name w:val="ANOTACION"/>
    <w:basedOn w:val="Normal"/>
    <w:link w:val="ANOTACIONCar"/>
    <w:rsid w:val="003B50CC"/>
    <w:pPr>
      <w:spacing w:before="101" w:after="101" w:line="216" w:lineRule="atLeast"/>
      <w:jc w:val="center"/>
    </w:pPr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character" w:customStyle="1" w:styleId="ANOTACIONCar">
    <w:name w:val="ANOTACION Car"/>
    <w:link w:val="ANOTACION"/>
    <w:locked/>
    <w:rsid w:val="003B50CC"/>
    <w:rPr>
      <w:rFonts w:ascii="Times New Roman" w:eastAsia="Times New Roman" w:hAnsi="Times New Roman" w:cs="Times New Roman"/>
      <w:b/>
      <w:sz w:val="18"/>
      <w:szCs w:val="20"/>
      <w:lang w:val="es-ES_tradnl" w:eastAsia="es-ES"/>
    </w:rPr>
  </w:style>
  <w:style w:type="paragraph" w:customStyle="1" w:styleId="Texto">
    <w:name w:val="Texto"/>
    <w:basedOn w:val="Normal"/>
    <w:rsid w:val="003B50C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18"/>
      <w:lang w:eastAsia="es-ES"/>
    </w:rPr>
  </w:style>
  <w:style w:type="paragraph" w:styleId="NormalWeb">
    <w:name w:val="Normal (Web)"/>
    <w:basedOn w:val="Normal"/>
    <w:uiPriority w:val="99"/>
    <w:rsid w:val="003B50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MX"/>
    </w:rPr>
  </w:style>
  <w:style w:type="paragraph" w:styleId="Textoindependiente">
    <w:name w:val="Body Text"/>
    <w:basedOn w:val="Normal"/>
    <w:link w:val="TextoindependienteCar"/>
    <w:uiPriority w:val="1"/>
    <w:qFormat/>
    <w:rsid w:val="004B4D56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4B4D56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inespaciado">
    <w:name w:val="No Spacing"/>
    <w:link w:val="SinespaciadoCar"/>
    <w:uiPriority w:val="1"/>
    <w:qFormat/>
    <w:rsid w:val="004B4D56"/>
    <w:pPr>
      <w:spacing w:after="0" w:line="240" w:lineRule="auto"/>
    </w:pPr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qFormat/>
    <w:rsid w:val="004B4D56"/>
    <w:rPr>
      <w:rFonts w:ascii="Bookman Old Style" w:eastAsia="Times New Roman" w:hAnsi="Bookman Old Style" w:cs="Times New Roman"/>
      <w:sz w:val="24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0706E7"/>
    <w:rPr>
      <w:rFonts w:ascii="Tahoma" w:eastAsia="Times New Roman" w:hAnsi="Tahoma" w:cs="Tahoma"/>
      <w:b/>
      <w:bCs/>
      <w:sz w:val="20"/>
      <w:szCs w:val="20"/>
      <w:lang w:eastAsia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0706E7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apple-converted-space">
    <w:name w:val="apple-converted-space"/>
    <w:basedOn w:val="Fuentedeprrafopredeter"/>
    <w:rsid w:val="000706E7"/>
  </w:style>
  <w:style w:type="character" w:customStyle="1" w:styleId="Ttulo3Car">
    <w:name w:val="Título 3 Car"/>
    <w:basedOn w:val="Fuentedeprrafopredeter"/>
    <w:link w:val="Ttulo3"/>
    <w:uiPriority w:val="9"/>
    <w:semiHidden/>
    <w:rsid w:val="00105EAF"/>
    <w:rPr>
      <w:rFonts w:ascii="Arial" w:eastAsia="Times New Roman" w:hAnsi="Arial" w:cs="Times New Roman"/>
      <w:color w:val="595959" w:themeColor="text1" w:themeTint="A6"/>
      <w:szCs w:val="24"/>
      <w:lang w:val="es-ES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05EAF"/>
    <w:rPr>
      <w:rFonts w:ascii="Cambria" w:eastAsia="Times New Roman" w:hAnsi="Cambria" w:cs="Times New Roman"/>
      <w:i/>
      <w:iCs/>
      <w:color w:val="365F91"/>
      <w:lang w:val="es-ES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05EAF"/>
    <w:rPr>
      <w:rFonts w:ascii="Cambria" w:eastAsia="Times New Roman" w:hAnsi="Cambria" w:cs="Times New Roman"/>
      <w:color w:val="365F91"/>
      <w:lang w:val="es-ES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05EAF"/>
    <w:rPr>
      <w:rFonts w:ascii="Cambria" w:eastAsia="Times New Roman" w:hAnsi="Cambria" w:cs="Times New Roman"/>
      <w:color w:val="243F60"/>
      <w:lang w:val="es-ES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05EAF"/>
    <w:rPr>
      <w:rFonts w:ascii="Cambria" w:eastAsia="Times New Roman" w:hAnsi="Cambria" w:cs="Times New Roman"/>
      <w:i/>
      <w:iCs/>
      <w:color w:val="243F60"/>
      <w:lang w:val="es-ES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05EAF"/>
    <w:rPr>
      <w:rFonts w:ascii="Cambria" w:eastAsia="Times New Roman" w:hAnsi="Cambria" w:cs="Times New Roman"/>
      <w:color w:val="272727"/>
      <w:sz w:val="21"/>
      <w:szCs w:val="21"/>
      <w:lang w:val="es-ES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05EAF"/>
    <w:rPr>
      <w:rFonts w:ascii="Cambria" w:eastAsia="Times New Roman" w:hAnsi="Cambria" w:cs="Times New Roman"/>
      <w:i/>
      <w:iCs/>
      <w:color w:val="272727"/>
      <w:sz w:val="21"/>
      <w:szCs w:val="21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05EAF"/>
    <w:pPr>
      <w:spacing w:after="0" w:line="240" w:lineRule="auto"/>
    </w:pPr>
    <w:rPr>
      <w:rFonts w:ascii="Segoe UI" w:eastAsiaTheme="minorHAnsi" w:hAnsi="Segoe UI" w:cs="Segoe UI"/>
      <w:sz w:val="18"/>
      <w:szCs w:val="18"/>
      <w:lang w:val="es-ES_tradnl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05EAF"/>
    <w:rPr>
      <w:rFonts w:ascii="Segoe UI" w:hAnsi="Segoe UI" w:cs="Segoe UI"/>
      <w:sz w:val="18"/>
      <w:szCs w:val="18"/>
      <w:lang w:val="es-ES_tradnl"/>
    </w:rPr>
  </w:style>
  <w:style w:type="paragraph" w:customStyle="1" w:styleId="Body1">
    <w:name w:val="Body 1"/>
    <w:rsid w:val="00105EAF"/>
    <w:pPr>
      <w:spacing w:after="200" w:line="276" w:lineRule="auto"/>
      <w:outlineLvl w:val="0"/>
    </w:pPr>
    <w:rPr>
      <w:rFonts w:ascii="Helvetica" w:eastAsia="Arial Unicode MS" w:hAnsi="Helvetica" w:cs="Times New Roman"/>
      <w:color w:val="000000"/>
      <w:szCs w:val="20"/>
      <w:u w:color="000000"/>
      <w:lang w:eastAsia="es-MX"/>
    </w:rPr>
  </w:style>
  <w:style w:type="paragraph" w:customStyle="1" w:styleId="Arial12pt">
    <w:name w:val="Arial +12 pt"/>
    <w:aliases w:val="justificadoo"/>
    <w:basedOn w:val="Normal"/>
    <w:rsid w:val="00105EAF"/>
    <w:pPr>
      <w:pBdr>
        <w:bottom w:val="single" w:sz="4" w:space="1" w:color="auto"/>
      </w:pBdr>
      <w:spacing w:after="0" w:line="240" w:lineRule="auto"/>
      <w:jc w:val="both"/>
    </w:pPr>
    <w:rPr>
      <w:rFonts w:ascii="Arial" w:eastAsia="Times New Roman" w:hAnsi="Arial" w:cs="Arial"/>
      <w:sz w:val="24"/>
      <w:szCs w:val="24"/>
      <w:lang w:val="es-ES" w:eastAsia="es-ES"/>
    </w:rPr>
  </w:style>
  <w:style w:type="character" w:customStyle="1" w:styleId="PrrafodelistaCar">
    <w:name w:val="Párrafo de lista Car"/>
    <w:basedOn w:val="Fuentedeprrafopredeter"/>
    <w:link w:val="Prrafodelista"/>
    <w:uiPriority w:val="1"/>
    <w:locked/>
    <w:rsid w:val="00105EAF"/>
    <w:rPr>
      <w:rFonts w:ascii="Calibri" w:eastAsia="Calibri" w:hAnsi="Calibri" w:cs="Calibri"/>
    </w:rPr>
  </w:style>
  <w:style w:type="table" w:customStyle="1" w:styleId="Tablaconcuadrcula2">
    <w:name w:val="Tabla con cuadrícula2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4">
    <w:name w:val="Tabla con cuadrícula4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5">
    <w:name w:val="Tabla con cuadrícula5"/>
    <w:basedOn w:val="Tablanormal"/>
    <w:next w:val="Tablaconcuadrcula"/>
    <w:uiPriority w:val="59"/>
    <w:rsid w:val="00105EAF"/>
    <w:pPr>
      <w:spacing w:after="0" w:line="240" w:lineRule="auto"/>
    </w:pPr>
    <w:rPr>
      <w:rFonts w:eastAsia="MS Mincho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105E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MX"/>
    </w:rPr>
  </w:style>
  <w:style w:type="paragraph" w:styleId="Textonotapie">
    <w:name w:val="footnote text"/>
    <w:basedOn w:val="Normal"/>
    <w:link w:val="TextonotapieCar"/>
    <w:uiPriority w:val="99"/>
    <w:unhideWhenUsed/>
    <w:rsid w:val="00105E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105EAF"/>
    <w:rPr>
      <w:sz w:val="20"/>
      <w:szCs w:val="20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105EAF"/>
    <w:pPr>
      <w:widowControl w:val="0"/>
      <w:autoSpaceDE w:val="0"/>
      <w:autoSpaceDN w:val="0"/>
      <w:spacing w:after="0" w:line="240" w:lineRule="auto"/>
    </w:pPr>
    <w:rPr>
      <w:sz w:val="20"/>
      <w:szCs w:val="20"/>
      <w:lang w:eastAsia="es-MX" w:bidi="es-MX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105EAF"/>
    <w:rPr>
      <w:rFonts w:ascii="Calibri" w:eastAsia="Calibri" w:hAnsi="Calibri" w:cs="Calibri"/>
      <w:sz w:val="20"/>
      <w:szCs w:val="20"/>
      <w:lang w:eastAsia="es-MX" w:bidi="es-MX"/>
    </w:rPr>
  </w:style>
  <w:style w:type="paragraph" w:styleId="Descripcin">
    <w:name w:val="caption"/>
    <w:basedOn w:val="Normal"/>
    <w:next w:val="Normal"/>
    <w:uiPriority w:val="35"/>
    <w:unhideWhenUsed/>
    <w:qFormat/>
    <w:rsid w:val="00105EAF"/>
    <w:pPr>
      <w:spacing w:before="100" w:beforeAutospacing="1" w:after="100" w:afterAutospacing="1" w:line="240" w:lineRule="auto"/>
      <w:jc w:val="both"/>
    </w:pPr>
    <w:rPr>
      <w:rFonts w:ascii="Arial" w:hAnsi="Arial" w:cs="Times New Roman"/>
      <w:b/>
      <w:bCs/>
      <w:color w:val="4F81BD"/>
      <w:sz w:val="18"/>
      <w:szCs w:val="18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105EAF"/>
    <w:rPr>
      <w:sz w:val="20"/>
      <w:szCs w:val="20"/>
    </w:r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105EAF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TextonotaalfinalCar1">
    <w:name w:val="Texto nota al final Car1"/>
    <w:basedOn w:val="Fuentedeprrafopredeter"/>
    <w:uiPriority w:val="99"/>
    <w:semiHidden/>
    <w:rsid w:val="00105EAF"/>
    <w:rPr>
      <w:rFonts w:ascii="Calibri" w:eastAsia="Calibri" w:hAnsi="Calibri" w:cs="Calibri"/>
      <w:sz w:val="20"/>
      <w:szCs w:val="20"/>
    </w:rPr>
  </w:style>
  <w:style w:type="paragraph" w:styleId="Subttulo">
    <w:name w:val="Subtitle"/>
    <w:basedOn w:val="Normal"/>
    <w:next w:val="Normal"/>
    <w:link w:val="SubttuloCar"/>
    <w:uiPriority w:val="11"/>
    <w:qFormat/>
    <w:rsid w:val="00105EAF"/>
    <w:pPr>
      <w:spacing w:after="60"/>
      <w:jc w:val="center"/>
      <w:outlineLvl w:val="1"/>
    </w:pPr>
    <w:rPr>
      <w:rFonts w:ascii="Cambria" w:eastAsia="Times New Roman" w:hAnsi="Cambria" w:cs="Times New Roman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105EAF"/>
    <w:rPr>
      <w:rFonts w:ascii="Cambria" w:eastAsia="Times New Roman" w:hAnsi="Cambria" w:cs="Times New Roman"/>
      <w:sz w:val="24"/>
      <w:szCs w:val="24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105EA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105EAF"/>
    <w:rPr>
      <w:rFonts w:ascii="Calibri" w:eastAsia="Calibri" w:hAnsi="Calibri" w:cs="Calibri"/>
      <w:b/>
      <w:bCs/>
      <w:sz w:val="20"/>
      <w:szCs w:val="20"/>
      <w:lang w:eastAsia="es-MX" w:bidi="es-MX"/>
    </w:rPr>
  </w:style>
  <w:style w:type="paragraph" w:customStyle="1" w:styleId="NoSpacing1">
    <w:name w:val="No Spacing1"/>
    <w:rsid w:val="00105EA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TableParagraph">
    <w:name w:val="Table Paragraph"/>
    <w:basedOn w:val="Normal"/>
    <w:uiPriority w:val="1"/>
    <w:qFormat/>
    <w:rsid w:val="00105EAF"/>
    <w:pPr>
      <w:widowControl w:val="0"/>
      <w:autoSpaceDE w:val="0"/>
      <w:autoSpaceDN w:val="0"/>
      <w:spacing w:after="0" w:line="240" w:lineRule="auto"/>
      <w:jc w:val="right"/>
    </w:pPr>
    <w:rPr>
      <w:lang w:eastAsia="es-MX" w:bidi="es-MX"/>
    </w:rPr>
  </w:style>
  <w:style w:type="paragraph" w:customStyle="1" w:styleId="Default">
    <w:name w:val="Default"/>
    <w:rsid w:val="00105EA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Refdenotaalpie">
    <w:name w:val="footnote reference"/>
    <w:basedOn w:val="Fuentedeprrafopredeter"/>
    <w:uiPriority w:val="99"/>
    <w:semiHidden/>
    <w:unhideWhenUsed/>
    <w:rsid w:val="00105EAF"/>
    <w:rPr>
      <w:vertAlign w:val="superscript"/>
    </w:rPr>
  </w:style>
  <w:style w:type="table" w:customStyle="1" w:styleId="TableNormal">
    <w:name w:val="Table Normal"/>
    <w:qFormat/>
    <w:rsid w:val="0010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qFormat/>
    <w:rsid w:val="00105EAF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Sinespaciado1">
    <w:name w:val="Sin espaciado1"/>
    <w:uiPriority w:val="1"/>
    <w:qFormat/>
    <w:rsid w:val="00105EAF"/>
    <w:pPr>
      <w:spacing w:after="0" w:line="240" w:lineRule="auto"/>
    </w:pPr>
    <w:rPr>
      <w:rFonts w:ascii="Calibri" w:eastAsia="Times New Roman" w:hAnsi="Calibri" w:cs="Times New Roman"/>
      <w:lang w:val="es-ES"/>
    </w:rPr>
  </w:style>
  <w:style w:type="character" w:customStyle="1" w:styleId="Ninguno">
    <w:name w:val="Ninguno"/>
    <w:rsid w:val="00105EAF"/>
  </w:style>
  <w:style w:type="character" w:styleId="nfasis">
    <w:name w:val="Emphasis"/>
    <w:basedOn w:val="Fuentedeprrafopredeter"/>
    <w:uiPriority w:val="20"/>
    <w:qFormat/>
    <w:rsid w:val="00105EAF"/>
    <w:rPr>
      <w:i/>
      <w:iCs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105EAF"/>
    <w:rPr>
      <w:color w:val="605E5C"/>
      <w:shd w:val="clear" w:color="auto" w:fill="E1DFDD"/>
    </w:rPr>
  </w:style>
  <w:style w:type="paragraph" w:styleId="Ttulo">
    <w:name w:val="Title"/>
    <w:basedOn w:val="Normal"/>
    <w:next w:val="Normal"/>
    <w:link w:val="TtuloCar"/>
    <w:uiPriority w:val="10"/>
    <w:qFormat/>
    <w:rsid w:val="00105EAF"/>
    <w:pPr>
      <w:keepNext/>
      <w:keepLines/>
      <w:widowControl w:val="0"/>
      <w:spacing w:before="480" w:after="120" w:line="240" w:lineRule="auto"/>
    </w:pPr>
    <w:rPr>
      <w:b/>
      <w:sz w:val="72"/>
      <w:szCs w:val="72"/>
      <w:lang w:eastAsia="es-MX"/>
    </w:rPr>
  </w:style>
  <w:style w:type="character" w:customStyle="1" w:styleId="TtuloCar">
    <w:name w:val="Título Car"/>
    <w:basedOn w:val="Fuentedeprrafopredeter"/>
    <w:link w:val="Ttulo"/>
    <w:uiPriority w:val="10"/>
    <w:rsid w:val="00105EAF"/>
    <w:rPr>
      <w:rFonts w:ascii="Calibri" w:eastAsia="Calibri" w:hAnsi="Calibri" w:cs="Calibri"/>
      <w:b/>
      <w:sz w:val="72"/>
      <w:szCs w:val="72"/>
      <w:lang w:eastAsia="es-MX"/>
    </w:rPr>
  </w:style>
  <w:style w:type="character" w:styleId="Hipervnculovisitado">
    <w:name w:val="FollowedHyperlink"/>
    <w:basedOn w:val="Fuentedeprrafopredeter"/>
    <w:uiPriority w:val="99"/>
    <w:semiHidden/>
    <w:unhideWhenUsed/>
    <w:rsid w:val="00105EAF"/>
    <w:rPr>
      <w:color w:val="954F72"/>
      <w:u w:val="single"/>
    </w:rPr>
  </w:style>
  <w:style w:type="paragraph" w:customStyle="1" w:styleId="xl65">
    <w:name w:val="xl65"/>
    <w:basedOn w:val="Normal"/>
    <w:rsid w:val="00105EAF"/>
    <w:pP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6">
    <w:name w:val="xl66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7">
    <w:name w:val="xl67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8">
    <w:name w:val="xl68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69">
    <w:name w:val="xl69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0">
    <w:name w:val="xl70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1">
    <w:name w:val="xl71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2">
    <w:name w:val="xl72"/>
    <w:basedOn w:val="Normal"/>
    <w:rsid w:val="00105EAF"/>
    <w:pP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73">
    <w:name w:val="xl73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Arial Narrow" w:eastAsia="Times New Roman" w:hAnsi="Arial Narrow" w:cs="Times New Roman"/>
      <w:color w:val="000000"/>
      <w:sz w:val="24"/>
      <w:szCs w:val="24"/>
      <w:lang w:eastAsia="es-MX"/>
    </w:rPr>
  </w:style>
  <w:style w:type="paragraph" w:customStyle="1" w:styleId="xl74">
    <w:name w:val="xl74"/>
    <w:basedOn w:val="Normal"/>
    <w:rsid w:val="00105EAF"/>
    <w:pP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0"/>
      <w:szCs w:val="20"/>
      <w:lang w:eastAsia="es-MX"/>
    </w:rPr>
  </w:style>
  <w:style w:type="paragraph" w:customStyle="1" w:styleId="xl75">
    <w:name w:val="xl75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6">
    <w:name w:val="xl76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7">
    <w:name w:val="xl77"/>
    <w:basedOn w:val="Normal"/>
    <w:rsid w:val="00105EAF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2F2F2"/>
      <w:spacing w:before="100" w:beforeAutospacing="1" w:after="100" w:afterAutospacing="1" w:line="240" w:lineRule="auto"/>
      <w:jc w:val="center"/>
      <w:textAlignment w:val="center"/>
    </w:pPr>
    <w:rPr>
      <w:rFonts w:ascii="Arial Narrow" w:eastAsia="Times New Roman" w:hAnsi="Arial Narrow" w:cs="Times New Roman"/>
      <w:b/>
      <w:bCs/>
      <w:sz w:val="24"/>
      <w:szCs w:val="24"/>
      <w:lang w:eastAsia="es-MX"/>
    </w:rPr>
  </w:style>
  <w:style w:type="paragraph" w:customStyle="1" w:styleId="xl78">
    <w:name w:val="xl78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0000"/>
      <w:spacing w:before="100" w:beforeAutospacing="1" w:after="100" w:afterAutospacing="1" w:line="240" w:lineRule="auto"/>
      <w:jc w:val="right"/>
    </w:pPr>
    <w:rPr>
      <w:rFonts w:ascii="Arial Narrow" w:eastAsia="Times New Roman" w:hAnsi="Arial Narrow" w:cs="Times New Roman"/>
      <w:b/>
      <w:bCs/>
      <w:color w:val="FFFFFF"/>
      <w:sz w:val="24"/>
      <w:szCs w:val="24"/>
      <w:lang w:eastAsia="es-MX"/>
    </w:rPr>
  </w:style>
  <w:style w:type="paragraph" w:customStyle="1" w:styleId="xl79">
    <w:name w:val="xl79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Times New Roman"/>
      <w:sz w:val="24"/>
      <w:szCs w:val="24"/>
      <w:lang w:eastAsia="es-MX"/>
    </w:rPr>
  </w:style>
  <w:style w:type="paragraph" w:customStyle="1" w:styleId="xl80">
    <w:name w:val="xl80"/>
    <w:basedOn w:val="Normal"/>
    <w:rsid w:val="00105EA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Narrow" w:eastAsia="Times New Roman" w:hAnsi="Arial Narrow" w:cs="Times New Roman"/>
      <w:sz w:val="24"/>
      <w:szCs w:val="24"/>
      <w:lang w:eastAsia="es-MX"/>
    </w:rPr>
  </w:style>
  <w:style w:type="numbering" w:customStyle="1" w:styleId="Sinlista1">
    <w:name w:val="Sin lista1"/>
    <w:next w:val="Sinlista"/>
    <w:uiPriority w:val="99"/>
    <w:semiHidden/>
    <w:unhideWhenUsed/>
    <w:rsid w:val="00105EAF"/>
  </w:style>
  <w:style w:type="numbering" w:customStyle="1" w:styleId="Sinlista2">
    <w:name w:val="Sin lista2"/>
    <w:next w:val="Sinlista"/>
    <w:uiPriority w:val="99"/>
    <w:semiHidden/>
    <w:unhideWhenUsed/>
    <w:rsid w:val="00105EAF"/>
  </w:style>
  <w:style w:type="numbering" w:customStyle="1" w:styleId="Sinlista3">
    <w:name w:val="Sin lista3"/>
    <w:next w:val="Sinlista"/>
    <w:uiPriority w:val="99"/>
    <w:semiHidden/>
    <w:unhideWhenUsed/>
    <w:rsid w:val="00105EAF"/>
  </w:style>
  <w:style w:type="numbering" w:customStyle="1" w:styleId="Sinlista11">
    <w:name w:val="Sin lista11"/>
    <w:next w:val="Sinlista"/>
    <w:uiPriority w:val="99"/>
    <w:semiHidden/>
    <w:unhideWhenUsed/>
    <w:rsid w:val="00105EAF"/>
  </w:style>
  <w:style w:type="numbering" w:customStyle="1" w:styleId="Sinlista21">
    <w:name w:val="Sin lista21"/>
    <w:next w:val="Sinlista"/>
    <w:uiPriority w:val="99"/>
    <w:semiHidden/>
    <w:unhideWhenUsed/>
    <w:rsid w:val="00105EA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55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37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01B1C-85BF-4947-A66E-094A6B384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153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Eugenio</dc:creator>
  <cp:keywords/>
  <dc:description/>
  <cp:lastModifiedBy>Lic. Iracema</cp:lastModifiedBy>
  <cp:revision>8</cp:revision>
  <cp:lastPrinted>2024-04-22T20:34:00Z</cp:lastPrinted>
  <dcterms:created xsi:type="dcterms:W3CDTF">2023-12-01T20:59:00Z</dcterms:created>
  <dcterms:modified xsi:type="dcterms:W3CDTF">2024-04-22T20:34:00Z</dcterms:modified>
</cp:coreProperties>
</file>